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EB" w:rsidRPr="00EB4E1B" w:rsidRDefault="00EB4E1B">
      <w:pPr>
        <w:pStyle w:val="Corpodetexto"/>
        <w:spacing w:before="77" w:line="259" w:lineRule="auto"/>
        <w:ind w:left="632" w:right="628"/>
        <w:jc w:val="center"/>
        <w:rPr>
          <w:rFonts w:ascii="Arial Black" w:hAnsi="Arial Black"/>
          <w:lang w:val="pt-BR"/>
        </w:rPr>
      </w:pPr>
      <w:r w:rsidRPr="00EB4E1B">
        <w:rPr>
          <w:rFonts w:ascii="Arial Black" w:hAnsi="Arial Black"/>
          <w:lang w:val="pt-BR"/>
        </w:rPr>
        <w:t>RELATÓRIO OUVIDORIA</w:t>
      </w:r>
      <w:r w:rsidR="000B359A">
        <w:rPr>
          <w:rFonts w:ascii="Arial Black" w:hAnsi="Arial Black"/>
          <w:lang w:val="pt-BR"/>
        </w:rPr>
        <w:t xml:space="preserve"> DA</w:t>
      </w:r>
      <w:r w:rsidRPr="00EB4E1B">
        <w:rPr>
          <w:rFonts w:ascii="Arial Black" w:hAnsi="Arial Black"/>
          <w:lang w:val="pt-BR"/>
        </w:rPr>
        <w:t xml:space="preserve"> ADMINISTRAÇÃO REGIONAL D</w:t>
      </w:r>
      <w:r w:rsidR="00025FD8">
        <w:rPr>
          <w:rFonts w:ascii="Arial Black" w:hAnsi="Arial Black"/>
          <w:lang w:val="pt-BR"/>
        </w:rPr>
        <w:t>E</w:t>
      </w:r>
      <w:r w:rsidRPr="00EB4E1B">
        <w:rPr>
          <w:rFonts w:ascii="Arial Black" w:hAnsi="Arial Black"/>
          <w:lang w:val="pt-BR"/>
        </w:rPr>
        <w:t xml:space="preserve"> </w:t>
      </w:r>
      <w:r w:rsidR="00025FD8">
        <w:rPr>
          <w:rFonts w:ascii="Arial Black" w:hAnsi="Arial Black"/>
          <w:lang w:val="pt-BR"/>
        </w:rPr>
        <w:t>SAMAMBAIA</w:t>
      </w:r>
      <w:r w:rsidRPr="00EB4E1B">
        <w:rPr>
          <w:rFonts w:ascii="Arial Black" w:hAnsi="Arial Black"/>
          <w:lang w:val="pt-BR"/>
        </w:rPr>
        <w:t xml:space="preserve"> (</w:t>
      </w:r>
      <w:r w:rsidR="00FB2BC6">
        <w:rPr>
          <w:rFonts w:ascii="Arial Black" w:hAnsi="Arial Black"/>
          <w:lang w:val="pt-BR"/>
        </w:rPr>
        <w:t>4</w:t>
      </w:r>
      <w:r w:rsidRPr="00EB4E1B">
        <w:rPr>
          <w:rFonts w:ascii="Arial Black" w:hAnsi="Arial Black"/>
          <w:lang w:val="pt-BR"/>
        </w:rPr>
        <w:t>º TRIMESTRE 2019)</w:t>
      </w:r>
    </w:p>
    <w:p w:rsidR="006A6AEB" w:rsidRPr="00EB4E1B" w:rsidRDefault="00EB4E1B">
      <w:pPr>
        <w:pStyle w:val="Corpodetexto"/>
        <w:spacing w:before="10"/>
        <w:rPr>
          <w:rFonts w:ascii="Arial Black"/>
          <w:sz w:val="8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2398776</wp:posOffset>
            </wp:positionH>
            <wp:positionV relativeFrom="paragraph">
              <wp:posOffset>103108</wp:posOffset>
            </wp:positionV>
            <wp:extent cx="2749572" cy="126996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72" cy="1269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6AEB" w:rsidRPr="00EB4E1B" w:rsidRDefault="006A6AEB">
      <w:pPr>
        <w:pStyle w:val="Corpodetexto"/>
        <w:spacing w:before="12"/>
        <w:rPr>
          <w:rFonts w:ascii="Arial Black"/>
          <w:sz w:val="39"/>
          <w:lang w:val="pt-BR"/>
        </w:rPr>
      </w:pPr>
    </w:p>
    <w:p w:rsidR="006A6AEB" w:rsidRPr="00EB4E1B" w:rsidRDefault="00EB4E1B">
      <w:pPr>
        <w:ind w:left="2716"/>
        <w:rPr>
          <w:b/>
          <w:sz w:val="20"/>
          <w:lang w:val="pt-BR"/>
        </w:rPr>
      </w:pPr>
      <w:r w:rsidRPr="00EB4E1B">
        <w:rPr>
          <w:b/>
          <w:sz w:val="20"/>
          <w:lang w:val="pt-BR"/>
        </w:rPr>
        <w:t xml:space="preserve">Período de </w:t>
      </w:r>
      <w:r w:rsidR="00FB2BC6">
        <w:rPr>
          <w:b/>
          <w:sz w:val="20"/>
          <w:lang w:val="pt-BR"/>
        </w:rPr>
        <w:t>01/10</w:t>
      </w:r>
      <w:r w:rsidRPr="00EB4E1B">
        <w:rPr>
          <w:b/>
          <w:sz w:val="20"/>
          <w:lang w:val="pt-BR"/>
        </w:rPr>
        <w:t xml:space="preserve">/2019 à </w:t>
      </w:r>
      <w:r w:rsidR="00FB2BC6">
        <w:rPr>
          <w:b/>
          <w:sz w:val="20"/>
          <w:lang w:val="pt-BR"/>
        </w:rPr>
        <w:t>31</w:t>
      </w:r>
      <w:r w:rsidRPr="00EB4E1B">
        <w:rPr>
          <w:b/>
          <w:sz w:val="20"/>
          <w:lang w:val="pt-BR"/>
        </w:rPr>
        <w:t>/</w:t>
      </w:r>
      <w:r w:rsidR="00FB2BC6">
        <w:rPr>
          <w:b/>
          <w:sz w:val="20"/>
          <w:lang w:val="pt-BR"/>
        </w:rPr>
        <w:t>12</w:t>
      </w:r>
      <w:r w:rsidRPr="00EB4E1B">
        <w:rPr>
          <w:b/>
          <w:sz w:val="20"/>
          <w:lang w:val="pt-BR"/>
        </w:rPr>
        <w:t>/2019</w:t>
      </w:r>
    </w:p>
    <w:p w:rsidR="006A6AEB" w:rsidRPr="00EB4E1B" w:rsidRDefault="006A6AEB">
      <w:pPr>
        <w:pStyle w:val="Corpodetexto"/>
        <w:rPr>
          <w:b/>
          <w:sz w:val="22"/>
          <w:lang w:val="pt-BR"/>
        </w:rPr>
      </w:pPr>
    </w:p>
    <w:p w:rsidR="006A6AEB" w:rsidRPr="00EB4E1B" w:rsidRDefault="006A6AEB">
      <w:pPr>
        <w:pStyle w:val="Corpodetexto"/>
        <w:spacing w:before="5"/>
        <w:rPr>
          <w:b/>
          <w:sz w:val="29"/>
          <w:lang w:val="pt-BR"/>
        </w:rPr>
      </w:pPr>
    </w:p>
    <w:p w:rsidR="0019302E" w:rsidRDefault="00EB4E1B">
      <w:pPr>
        <w:tabs>
          <w:tab w:val="left" w:pos="4698"/>
          <w:tab w:val="left" w:pos="4736"/>
        </w:tabs>
        <w:spacing w:line="424" w:lineRule="auto"/>
        <w:ind w:left="119" w:right="758"/>
        <w:rPr>
          <w:sz w:val="20"/>
          <w:lang w:val="pt-BR"/>
        </w:rPr>
      </w:pPr>
      <w:r w:rsidRPr="00EB4E1B">
        <w:rPr>
          <w:sz w:val="20"/>
          <w:lang w:val="pt-BR"/>
        </w:rPr>
        <w:t>Governador:</w:t>
      </w:r>
      <w:r w:rsidRPr="00EB4E1B">
        <w:rPr>
          <w:spacing w:val="1"/>
          <w:sz w:val="20"/>
          <w:lang w:val="pt-BR"/>
        </w:rPr>
        <w:t xml:space="preserve"> </w:t>
      </w:r>
      <w:proofErr w:type="spellStart"/>
      <w:r w:rsidRPr="0019302E">
        <w:rPr>
          <w:b/>
          <w:sz w:val="20"/>
          <w:lang w:val="pt-BR"/>
        </w:rPr>
        <w:t>Ibaneis</w:t>
      </w:r>
      <w:proofErr w:type="spellEnd"/>
      <w:r w:rsidRPr="0019302E">
        <w:rPr>
          <w:b/>
          <w:spacing w:val="-4"/>
          <w:sz w:val="20"/>
          <w:lang w:val="pt-BR"/>
        </w:rPr>
        <w:t xml:space="preserve"> </w:t>
      </w:r>
      <w:r w:rsidRPr="0019302E">
        <w:rPr>
          <w:b/>
          <w:sz w:val="20"/>
          <w:lang w:val="pt-BR"/>
        </w:rPr>
        <w:t>Rocha</w:t>
      </w:r>
      <w:r w:rsidRPr="00EB4E1B">
        <w:rPr>
          <w:sz w:val="20"/>
          <w:lang w:val="pt-BR"/>
        </w:rPr>
        <w:tab/>
      </w:r>
      <w:r w:rsidRPr="00EB4E1B">
        <w:rPr>
          <w:sz w:val="20"/>
          <w:lang w:val="pt-BR"/>
        </w:rPr>
        <w:tab/>
      </w:r>
    </w:p>
    <w:p w:rsidR="006A6AEB" w:rsidRDefault="00EB4E1B">
      <w:pPr>
        <w:tabs>
          <w:tab w:val="left" w:pos="4698"/>
          <w:tab w:val="left" w:pos="4736"/>
        </w:tabs>
        <w:spacing w:line="424" w:lineRule="auto"/>
        <w:ind w:left="119" w:right="758"/>
        <w:rPr>
          <w:sz w:val="20"/>
          <w:lang w:val="pt-BR"/>
        </w:rPr>
      </w:pPr>
      <w:r w:rsidRPr="00EB4E1B">
        <w:rPr>
          <w:sz w:val="20"/>
          <w:lang w:val="pt-BR"/>
        </w:rPr>
        <w:t xml:space="preserve"> Administrador Regional:</w:t>
      </w:r>
      <w:r w:rsidR="0061542A" w:rsidRPr="0061542A">
        <w:rPr>
          <w:lang w:val="pt-BR"/>
        </w:rPr>
        <w:t xml:space="preserve"> </w:t>
      </w:r>
      <w:r w:rsidR="00FB2BC6">
        <w:rPr>
          <w:b/>
          <w:lang w:val="pt-BR"/>
        </w:rPr>
        <w:t>Gustavo Aires</w:t>
      </w:r>
    </w:p>
    <w:p w:rsidR="0019302E" w:rsidRPr="00442300" w:rsidRDefault="0019302E">
      <w:pPr>
        <w:tabs>
          <w:tab w:val="left" w:pos="4698"/>
          <w:tab w:val="left" w:pos="4736"/>
        </w:tabs>
        <w:spacing w:line="424" w:lineRule="auto"/>
        <w:ind w:left="119" w:right="758"/>
        <w:rPr>
          <w:b/>
          <w:sz w:val="20"/>
          <w:lang w:val="pt-BR"/>
        </w:rPr>
      </w:pPr>
      <w:r>
        <w:rPr>
          <w:sz w:val="20"/>
          <w:lang w:val="pt-BR"/>
        </w:rPr>
        <w:t xml:space="preserve">Controlador-Geral: </w:t>
      </w:r>
      <w:r w:rsidR="00442300">
        <w:rPr>
          <w:b/>
          <w:sz w:val="20"/>
          <w:lang w:val="pt-BR"/>
        </w:rPr>
        <w:t>Paulo Wanderson</w:t>
      </w:r>
    </w:p>
    <w:p w:rsidR="006A6AEB" w:rsidRDefault="00FB2BC6" w:rsidP="00DC6AEF">
      <w:pPr>
        <w:tabs>
          <w:tab w:val="left" w:pos="4698"/>
          <w:tab w:val="left" w:pos="4736"/>
        </w:tabs>
        <w:spacing w:line="424" w:lineRule="auto"/>
        <w:ind w:left="119" w:right="758"/>
        <w:rPr>
          <w:sz w:val="20"/>
          <w:lang w:val="pt-BR"/>
        </w:rPr>
      </w:pPr>
      <w:r>
        <w:rPr>
          <w:sz w:val="20"/>
          <w:lang w:val="pt-BR"/>
        </w:rPr>
        <w:t xml:space="preserve">0uvidor Regional: </w:t>
      </w:r>
      <w:r w:rsidRPr="00FB2BC6">
        <w:rPr>
          <w:b/>
          <w:sz w:val="20"/>
          <w:lang w:val="pt-BR"/>
        </w:rPr>
        <w:t>Paulo Nery</w:t>
      </w:r>
    </w:p>
    <w:p w:rsidR="00B138D0" w:rsidRDefault="00B138D0" w:rsidP="00DC6AEF">
      <w:pPr>
        <w:tabs>
          <w:tab w:val="left" w:pos="4698"/>
          <w:tab w:val="left" w:pos="4736"/>
        </w:tabs>
        <w:spacing w:line="424" w:lineRule="auto"/>
        <w:ind w:left="119" w:right="758"/>
        <w:rPr>
          <w:sz w:val="20"/>
          <w:lang w:val="pt-BR"/>
        </w:rPr>
      </w:pPr>
    </w:p>
    <w:p w:rsidR="00602172" w:rsidRDefault="00602172" w:rsidP="0027564B">
      <w:pPr>
        <w:tabs>
          <w:tab w:val="left" w:pos="4698"/>
          <w:tab w:val="left" w:pos="4736"/>
        </w:tabs>
        <w:spacing w:line="424" w:lineRule="auto"/>
        <w:ind w:left="119" w:right="758"/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          </w:t>
      </w:r>
      <w:r w:rsidR="00B138D0">
        <w:rPr>
          <w:sz w:val="24"/>
          <w:szCs w:val="24"/>
          <w:lang w:val="pt-BR"/>
        </w:rPr>
        <w:t xml:space="preserve">Os gráficos abaixo mostram como foi o andamento das manifestações decorrente </w:t>
      </w:r>
      <w:r w:rsidR="00117FD3">
        <w:rPr>
          <w:sz w:val="24"/>
          <w:szCs w:val="24"/>
          <w:lang w:val="pt-BR"/>
        </w:rPr>
        <w:t>a</w:t>
      </w:r>
      <w:r w:rsidR="00B138D0">
        <w:rPr>
          <w:sz w:val="24"/>
          <w:szCs w:val="24"/>
          <w:lang w:val="pt-BR"/>
        </w:rPr>
        <w:t>o período</w:t>
      </w:r>
      <w:r w:rsidR="00117FD3">
        <w:rPr>
          <w:sz w:val="24"/>
          <w:szCs w:val="24"/>
          <w:lang w:val="pt-BR"/>
        </w:rPr>
        <w:t xml:space="preserve"> do</w:t>
      </w:r>
      <w:r w:rsidR="0027564B">
        <w:rPr>
          <w:sz w:val="24"/>
          <w:szCs w:val="24"/>
          <w:lang w:val="pt-BR"/>
        </w:rPr>
        <w:t xml:space="preserve"> </w:t>
      </w:r>
      <w:r w:rsidR="00FB2BC6">
        <w:rPr>
          <w:sz w:val="24"/>
          <w:szCs w:val="24"/>
          <w:lang w:val="pt-BR"/>
        </w:rPr>
        <w:t>4</w:t>
      </w:r>
      <w:r w:rsidR="0027564B">
        <w:rPr>
          <w:sz w:val="24"/>
          <w:szCs w:val="24"/>
          <w:lang w:val="pt-BR"/>
        </w:rPr>
        <w:t>° trimestre</w:t>
      </w:r>
      <w:r w:rsidR="00117FD3">
        <w:rPr>
          <w:sz w:val="24"/>
          <w:szCs w:val="24"/>
          <w:lang w:val="pt-BR"/>
        </w:rPr>
        <w:t xml:space="preserve"> pelo </w:t>
      </w:r>
      <w:r w:rsidR="00B138D0">
        <w:rPr>
          <w:sz w:val="24"/>
          <w:szCs w:val="24"/>
          <w:lang w:val="pt-BR"/>
        </w:rPr>
        <w:t>sistema de ouvidoria da Administração Regional de samambaia</w:t>
      </w:r>
      <w:r w:rsidR="00117FD3">
        <w:rPr>
          <w:sz w:val="24"/>
          <w:szCs w:val="24"/>
          <w:lang w:val="pt-BR"/>
        </w:rPr>
        <w:t>.</w:t>
      </w:r>
      <w:r>
        <w:rPr>
          <w:sz w:val="24"/>
          <w:szCs w:val="24"/>
          <w:lang w:val="pt-BR"/>
        </w:rPr>
        <w:t xml:space="preserve">     </w:t>
      </w:r>
    </w:p>
    <w:p w:rsidR="00602172" w:rsidRPr="00B138D0" w:rsidRDefault="00602172" w:rsidP="0027564B">
      <w:pPr>
        <w:tabs>
          <w:tab w:val="left" w:pos="4698"/>
          <w:tab w:val="left" w:pos="4736"/>
        </w:tabs>
        <w:spacing w:line="424" w:lineRule="auto"/>
        <w:ind w:left="119" w:right="758"/>
        <w:jc w:val="both"/>
        <w:rPr>
          <w:sz w:val="24"/>
          <w:szCs w:val="24"/>
          <w:lang w:val="pt-BR"/>
        </w:rPr>
      </w:pPr>
    </w:p>
    <w:p w:rsidR="006A6AEB" w:rsidRPr="00EB4E1B" w:rsidRDefault="006A6AEB">
      <w:pPr>
        <w:pStyle w:val="Corpodetexto"/>
        <w:rPr>
          <w:sz w:val="20"/>
          <w:lang w:val="pt-BR"/>
        </w:rPr>
      </w:pPr>
    </w:p>
    <w:p w:rsidR="006A6AEB" w:rsidRPr="00EB4E1B" w:rsidRDefault="006A6AEB">
      <w:pPr>
        <w:pStyle w:val="Corpodetexto"/>
        <w:spacing w:before="5"/>
        <w:rPr>
          <w:sz w:val="14"/>
          <w:lang w:val="pt-BR"/>
        </w:rPr>
      </w:pPr>
    </w:p>
    <w:p w:rsidR="006A6AEB" w:rsidRPr="00EB4E1B" w:rsidRDefault="006A6AEB">
      <w:pPr>
        <w:pStyle w:val="Corpodetexto"/>
        <w:rPr>
          <w:sz w:val="20"/>
          <w:lang w:val="pt-BR"/>
        </w:rPr>
      </w:pPr>
    </w:p>
    <w:p w:rsidR="006A6AEB" w:rsidRPr="00EB4E1B" w:rsidRDefault="005C2026">
      <w:pPr>
        <w:pStyle w:val="Corpodetexto"/>
        <w:spacing w:before="6"/>
        <w:rPr>
          <w:sz w:val="11"/>
          <w:lang w:val="pt-BR"/>
        </w:rPr>
      </w:pPr>
      <w:r>
        <w:rPr>
          <w:noProof/>
          <w:sz w:val="11"/>
          <w:lang w:val="pt-BR" w:eastAsia="pt-BR"/>
        </w:rPr>
        <w:drawing>
          <wp:inline distT="0" distB="0" distL="0" distR="0">
            <wp:extent cx="5090160" cy="305509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160" cy="30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205" w:rsidRDefault="002C5205">
      <w:pPr>
        <w:rPr>
          <w:sz w:val="11"/>
          <w:lang w:val="pt-BR"/>
        </w:rPr>
      </w:pPr>
    </w:p>
    <w:p w:rsidR="002C5205" w:rsidRPr="002C5205" w:rsidRDefault="002C5205" w:rsidP="002C5205">
      <w:pPr>
        <w:rPr>
          <w:sz w:val="11"/>
          <w:lang w:val="pt-BR"/>
        </w:rPr>
      </w:pPr>
    </w:p>
    <w:p w:rsidR="002C5205" w:rsidRPr="002C5205" w:rsidRDefault="002C5205" w:rsidP="002C5205">
      <w:pPr>
        <w:rPr>
          <w:sz w:val="11"/>
          <w:lang w:val="pt-BR"/>
        </w:rPr>
      </w:pPr>
    </w:p>
    <w:p w:rsidR="002C5205" w:rsidRDefault="002C5205" w:rsidP="002C5205">
      <w:pPr>
        <w:rPr>
          <w:sz w:val="11"/>
          <w:lang w:val="pt-BR"/>
        </w:rPr>
      </w:pPr>
    </w:p>
    <w:p w:rsidR="005C2026" w:rsidRDefault="005C2026" w:rsidP="002C5205">
      <w:pPr>
        <w:rPr>
          <w:sz w:val="11"/>
          <w:lang w:val="pt-BR"/>
        </w:rPr>
      </w:pPr>
    </w:p>
    <w:p w:rsidR="005C2026" w:rsidRDefault="005C2026" w:rsidP="002C5205">
      <w:pPr>
        <w:rPr>
          <w:sz w:val="11"/>
          <w:lang w:val="pt-BR"/>
        </w:rPr>
      </w:pPr>
    </w:p>
    <w:p w:rsidR="005C2026" w:rsidRDefault="005C2026" w:rsidP="002C5205">
      <w:pPr>
        <w:rPr>
          <w:sz w:val="11"/>
          <w:lang w:val="pt-BR"/>
        </w:rPr>
      </w:pPr>
    </w:p>
    <w:p w:rsidR="005C2026" w:rsidRDefault="005C2026" w:rsidP="002C5205">
      <w:pPr>
        <w:rPr>
          <w:sz w:val="11"/>
          <w:lang w:val="pt-BR"/>
        </w:rPr>
      </w:pPr>
    </w:p>
    <w:p w:rsidR="005C2026" w:rsidRPr="002C5205" w:rsidRDefault="005C2026" w:rsidP="002C5205">
      <w:pPr>
        <w:rPr>
          <w:sz w:val="11"/>
          <w:lang w:val="pt-BR"/>
        </w:rPr>
      </w:pPr>
    </w:p>
    <w:p w:rsidR="005C2026" w:rsidRDefault="00602172" w:rsidP="0027564B">
      <w:pPr>
        <w:pStyle w:val="Corpodetexto"/>
        <w:spacing w:before="73" w:line="259" w:lineRule="auto"/>
        <w:ind w:left="119" w:right="194"/>
        <w:rPr>
          <w:lang w:val="pt-BR"/>
        </w:rPr>
      </w:pPr>
      <w:r>
        <w:rPr>
          <w:lang w:val="pt-BR"/>
        </w:rPr>
        <w:lastRenderedPageBreak/>
        <w:t xml:space="preserve">       N</w:t>
      </w:r>
      <w:r w:rsidR="00152D39" w:rsidRPr="00EB4E1B">
        <w:rPr>
          <w:lang w:val="pt-BR"/>
        </w:rPr>
        <w:t xml:space="preserve">esse </w:t>
      </w:r>
      <w:r w:rsidR="00FB2BC6">
        <w:rPr>
          <w:lang w:val="pt-BR"/>
        </w:rPr>
        <w:t>quarto</w:t>
      </w:r>
      <w:r w:rsidR="00152D39">
        <w:rPr>
          <w:lang w:val="pt-BR"/>
        </w:rPr>
        <w:t xml:space="preserve"> </w:t>
      </w:r>
      <w:r w:rsidR="00152D39" w:rsidRPr="00EB4E1B">
        <w:rPr>
          <w:lang w:val="pt-BR"/>
        </w:rPr>
        <w:t xml:space="preserve">trimestre foram registradas </w:t>
      </w:r>
      <w:r w:rsidR="005C2026">
        <w:rPr>
          <w:lang w:val="pt-BR"/>
        </w:rPr>
        <w:t>221</w:t>
      </w:r>
      <w:r w:rsidR="0027564B">
        <w:rPr>
          <w:lang w:val="pt-BR"/>
        </w:rPr>
        <w:t xml:space="preserve"> manifestações, </w:t>
      </w:r>
      <w:proofErr w:type="gramStart"/>
      <w:r w:rsidR="0027564B">
        <w:rPr>
          <w:lang w:val="pt-BR"/>
        </w:rPr>
        <w:t>conforme</w:t>
      </w:r>
      <w:proofErr w:type="gramEnd"/>
      <w:r w:rsidR="0027564B">
        <w:rPr>
          <w:lang w:val="pt-BR"/>
        </w:rPr>
        <w:t xml:space="preserve"> </w:t>
      </w:r>
    </w:p>
    <w:p w:rsidR="00152D39" w:rsidRPr="00EB4E1B" w:rsidRDefault="0027564B" w:rsidP="0027564B">
      <w:pPr>
        <w:pStyle w:val="Corpodetexto"/>
        <w:spacing w:before="73" w:line="259" w:lineRule="auto"/>
        <w:ind w:left="119" w:right="194"/>
        <w:rPr>
          <w:sz w:val="20"/>
          <w:lang w:val="pt-BR"/>
        </w:rPr>
      </w:pPr>
      <w:proofErr w:type="gramStart"/>
      <w:r>
        <w:rPr>
          <w:lang w:val="pt-BR"/>
        </w:rPr>
        <w:t>informa</w:t>
      </w:r>
      <w:proofErr w:type="gramEnd"/>
      <w:r>
        <w:rPr>
          <w:lang w:val="pt-BR"/>
        </w:rPr>
        <w:t xml:space="preserve"> o gráfico abaixo;</w:t>
      </w:r>
    </w:p>
    <w:p w:rsidR="00152D39" w:rsidRPr="00EB4E1B" w:rsidRDefault="00152D39" w:rsidP="00152D39">
      <w:pPr>
        <w:pStyle w:val="Corpodetexto"/>
        <w:rPr>
          <w:sz w:val="20"/>
          <w:lang w:val="pt-BR"/>
        </w:rPr>
      </w:pPr>
    </w:p>
    <w:p w:rsidR="00152D39" w:rsidRDefault="00152D39" w:rsidP="002C5205">
      <w:pPr>
        <w:rPr>
          <w:sz w:val="11"/>
          <w:lang w:val="pt-BR"/>
        </w:rPr>
      </w:pPr>
    </w:p>
    <w:p w:rsidR="00152D39" w:rsidRDefault="00152D39" w:rsidP="002C5205">
      <w:pPr>
        <w:rPr>
          <w:sz w:val="11"/>
          <w:lang w:val="pt-BR"/>
        </w:rPr>
      </w:pPr>
    </w:p>
    <w:p w:rsidR="00152D39" w:rsidRDefault="00152D39" w:rsidP="002C5205">
      <w:pPr>
        <w:rPr>
          <w:sz w:val="11"/>
          <w:lang w:val="pt-BR"/>
        </w:rPr>
      </w:pPr>
    </w:p>
    <w:p w:rsidR="00152D39" w:rsidRDefault="005C2026" w:rsidP="002C5205">
      <w:pPr>
        <w:rPr>
          <w:sz w:val="11"/>
          <w:lang w:val="pt-BR"/>
        </w:rPr>
      </w:pPr>
      <w:r>
        <w:rPr>
          <w:noProof/>
          <w:sz w:val="11"/>
          <w:lang w:val="pt-BR" w:eastAsia="pt-BR"/>
        </w:rPr>
        <w:drawing>
          <wp:inline distT="0" distB="0" distL="0" distR="0">
            <wp:extent cx="4610100" cy="2910840"/>
            <wp:effectExtent l="0" t="0" r="0" b="38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91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D39" w:rsidRDefault="00152D39" w:rsidP="002C5205">
      <w:pPr>
        <w:rPr>
          <w:sz w:val="11"/>
          <w:lang w:val="pt-BR"/>
        </w:rPr>
      </w:pPr>
    </w:p>
    <w:p w:rsidR="00152D39" w:rsidRDefault="00152D39" w:rsidP="002C5205">
      <w:pPr>
        <w:rPr>
          <w:sz w:val="11"/>
          <w:lang w:val="pt-BR"/>
        </w:rPr>
      </w:pPr>
    </w:p>
    <w:p w:rsidR="00152D39" w:rsidRPr="002C5205" w:rsidRDefault="00152D39" w:rsidP="002C5205">
      <w:pPr>
        <w:rPr>
          <w:sz w:val="11"/>
          <w:lang w:val="pt-BR"/>
        </w:rPr>
      </w:pPr>
    </w:p>
    <w:p w:rsidR="002C5205" w:rsidRPr="002C5205" w:rsidRDefault="002C5205" w:rsidP="002C5205">
      <w:pPr>
        <w:rPr>
          <w:sz w:val="11"/>
          <w:lang w:val="pt-BR"/>
        </w:rPr>
      </w:pPr>
    </w:p>
    <w:p w:rsidR="002C5205" w:rsidRPr="002C5205" w:rsidRDefault="002C5205" w:rsidP="002C5205">
      <w:pPr>
        <w:rPr>
          <w:sz w:val="11"/>
          <w:lang w:val="pt-BR"/>
        </w:rPr>
      </w:pPr>
    </w:p>
    <w:p w:rsidR="002C5205" w:rsidRDefault="002C5205" w:rsidP="002C5205">
      <w:pPr>
        <w:tabs>
          <w:tab w:val="center" w:pos="4375"/>
        </w:tabs>
        <w:rPr>
          <w:sz w:val="11"/>
          <w:lang w:val="pt-BR"/>
        </w:rPr>
      </w:pPr>
    </w:p>
    <w:p w:rsidR="002C5205" w:rsidRDefault="002C5205" w:rsidP="002C5205">
      <w:pPr>
        <w:tabs>
          <w:tab w:val="center" w:pos="4375"/>
        </w:tabs>
        <w:rPr>
          <w:sz w:val="11"/>
          <w:lang w:val="pt-BR"/>
        </w:rPr>
      </w:pPr>
    </w:p>
    <w:p w:rsidR="006A6AEB" w:rsidRPr="002C5205" w:rsidRDefault="00E8245A" w:rsidP="002C5205">
      <w:pPr>
        <w:tabs>
          <w:tab w:val="center" w:pos="4375"/>
        </w:tabs>
        <w:rPr>
          <w:sz w:val="11"/>
          <w:lang w:val="pt-BR"/>
        </w:rPr>
        <w:sectPr w:rsidR="006A6AEB" w:rsidRPr="002C5205">
          <w:type w:val="continuous"/>
          <w:pgSz w:w="11910" w:h="16840"/>
          <w:pgMar w:top="1320" w:right="1580" w:bottom="280" w:left="1580" w:header="720" w:footer="720" w:gutter="0"/>
          <w:cols w:space="720"/>
        </w:sectPr>
      </w:pPr>
      <w:r>
        <w:rPr>
          <w:noProof/>
          <w:sz w:val="11"/>
          <w:lang w:val="pt-BR" w:eastAsia="pt-BR"/>
        </w:rPr>
        <w:drawing>
          <wp:inline distT="0" distB="0" distL="0" distR="0">
            <wp:extent cx="4472940" cy="2941320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205">
        <w:rPr>
          <w:sz w:val="11"/>
          <w:lang w:val="pt-BR"/>
        </w:rPr>
        <w:tab/>
      </w:r>
    </w:p>
    <w:p w:rsidR="006A6AEB" w:rsidRPr="00EB4E1B" w:rsidRDefault="006A6AEB">
      <w:pPr>
        <w:pStyle w:val="Corpodetexto"/>
        <w:rPr>
          <w:sz w:val="26"/>
          <w:lang w:val="pt-BR"/>
        </w:rPr>
      </w:pPr>
    </w:p>
    <w:p w:rsidR="006A6AEB" w:rsidRPr="00EB4E1B" w:rsidRDefault="006A6AEB">
      <w:pPr>
        <w:pStyle w:val="Corpodetexto"/>
        <w:spacing w:before="1"/>
        <w:rPr>
          <w:sz w:val="29"/>
          <w:lang w:val="pt-BR"/>
        </w:rPr>
      </w:pPr>
    </w:p>
    <w:p w:rsidR="006A6AEB" w:rsidRPr="00EB4E1B" w:rsidRDefault="0027564B">
      <w:pPr>
        <w:pStyle w:val="Corpodetexto"/>
        <w:spacing w:line="259" w:lineRule="auto"/>
        <w:ind w:left="119" w:right="713"/>
        <w:rPr>
          <w:lang w:val="pt-BR"/>
        </w:rPr>
      </w:pPr>
      <w:r>
        <w:rPr>
          <w:lang w:val="pt-BR"/>
        </w:rPr>
        <w:t xml:space="preserve">      </w:t>
      </w:r>
      <w:r w:rsidR="00602172">
        <w:rPr>
          <w:lang w:val="pt-BR"/>
        </w:rPr>
        <w:t>A</w:t>
      </w:r>
      <w:r w:rsidR="00B2015C">
        <w:rPr>
          <w:lang w:val="pt-BR"/>
        </w:rPr>
        <w:t xml:space="preserve"> </w:t>
      </w:r>
      <w:r w:rsidR="00E8245A">
        <w:rPr>
          <w:lang w:val="pt-BR"/>
        </w:rPr>
        <w:t>Ouvidoria dessa Administração Regional</w:t>
      </w:r>
      <w:proofErr w:type="gramStart"/>
      <w:r w:rsidR="00EB4E1B" w:rsidRPr="00EB4E1B">
        <w:rPr>
          <w:lang w:val="pt-BR"/>
        </w:rPr>
        <w:t>,</w:t>
      </w:r>
      <w:r w:rsidR="00E8245A">
        <w:rPr>
          <w:lang w:val="pt-BR"/>
        </w:rPr>
        <w:t xml:space="preserve"> busca</w:t>
      </w:r>
      <w:proofErr w:type="gramEnd"/>
      <w:r w:rsidR="00E8245A">
        <w:rPr>
          <w:lang w:val="pt-BR"/>
        </w:rPr>
        <w:t xml:space="preserve"> agilidade nas respostas</w:t>
      </w:r>
      <w:r w:rsidR="00EB4E1B" w:rsidRPr="00EB4E1B">
        <w:rPr>
          <w:lang w:val="pt-BR"/>
        </w:rPr>
        <w:t xml:space="preserve"> ao cidadão.</w:t>
      </w:r>
      <w:r w:rsidR="00B2015C">
        <w:rPr>
          <w:lang w:val="pt-BR"/>
        </w:rPr>
        <w:t xml:space="preserve"> </w:t>
      </w:r>
    </w:p>
    <w:p w:rsidR="006A6AEB" w:rsidRPr="00EB4E1B" w:rsidRDefault="006A6AEB">
      <w:pPr>
        <w:pStyle w:val="Corpodetexto"/>
        <w:rPr>
          <w:sz w:val="20"/>
          <w:lang w:val="pt-BR"/>
        </w:rPr>
      </w:pPr>
    </w:p>
    <w:p w:rsidR="006A6AEB" w:rsidRPr="00EB4E1B" w:rsidRDefault="006A6AEB">
      <w:pPr>
        <w:pStyle w:val="Corpodetexto"/>
        <w:rPr>
          <w:sz w:val="20"/>
          <w:lang w:val="pt-BR"/>
        </w:rPr>
      </w:pPr>
    </w:p>
    <w:p w:rsidR="006A6AEB" w:rsidRPr="00EB4E1B" w:rsidRDefault="006A6AEB">
      <w:pPr>
        <w:pStyle w:val="Corpodetexto"/>
        <w:spacing w:before="9"/>
        <w:rPr>
          <w:sz w:val="10"/>
          <w:lang w:val="pt-BR"/>
        </w:rPr>
      </w:pPr>
    </w:p>
    <w:p w:rsidR="006A6AEB" w:rsidRPr="00EB4E1B" w:rsidRDefault="004158BE" w:rsidP="004158BE">
      <w:pPr>
        <w:pStyle w:val="Corpodetexto"/>
        <w:jc w:val="center"/>
        <w:rPr>
          <w:sz w:val="26"/>
          <w:lang w:val="pt-BR"/>
        </w:rPr>
      </w:pPr>
      <w:r>
        <w:rPr>
          <w:noProof/>
          <w:sz w:val="26"/>
          <w:lang w:val="pt-BR" w:eastAsia="pt-BR"/>
        </w:rPr>
        <w:drawing>
          <wp:inline distT="0" distB="0" distL="0" distR="0">
            <wp:extent cx="3421380" cy="678180"/>
            <wp:effectExtent l="0" t="0" r="7620" b="762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AEB" w:rsidRPr="00EB4E1B" w:rsidRDefault="006A6AEB">
      <w:pPr>
        <w:pStyle w:val="Corpodetexto"/>
        <w:rPr>
          <w:sz w:val="26"/>
          <w:lang w:val="pt-BR"/>
        </w:rPr>
      </w:pPr>
    </w:p>
    <w:p w:rsidR="006A6AEB" w:rsidRPr="00EB4E1B" w:rsidRDefault="006A6AEB">
      <w:pPr>
        <w:pStyle w:val="Corpodetexto"/>
        <w:rPr>
          <w:sz w:val="26"/>
          <w:lang w:val="pt-BR"/>
        </w:rPr>
      </w:pPr>
    </w:p>
    <w:p w:rsidR="006A6AEB" w:rsidRPr="00EB4E1B" w:rsidRDefault="00EB4E1B">
      <w:pPr>
        <w:pStyle w:val="Corpodetexto"/>
        <w:spacing w:before="179"/>
        <w:ind w:left="119"/>
        <w:rPr>
          <w:lang w:val="pt-BR"/>
        </w:rPr>
      </w:pPr>
      <w:r w:rsidRPr="00EB4E1B">
        <w:rPr>
          <w:lang w:val="pt-BR"/>
        </w:rPr>
        <w:t>Ranking de assuntos mais recorrentes e demandados do órgão;</w:t>
      </w:r>
    </w:p>
    <w:p w:rsidR="006A6AEB" w:rsidRDefault="00EB4E1B">
      <w:pPr>
        <w:pStyle w:val="PargrafodaLista"/>
        <w:numPr>
          <w:ilvl w:val="0"/>
          <w:numId w:val="1"/>
        </w:numPr>
        <w:tabs>
          <w:tab w:val="left" w:pos="840"/>
        </w:tabs>
        <w:spacing w:before="194"/>
      </w:pPr>
      <w:r>
        <w:t>Tapa</w:t>
      </w:r>
      <w:r>
        <w:rPr>
          <w:spacing w:val="-21"/>
        </w:rPr>
        <w:t xml:space="preserve"> </w:t>
      </w:r>
      <w:proofErr w:type="spellStart"/>
      <w:r>
        <w:t>buraco</w:t>
      </w:r>
      <w:proofErr w:type="spellEnd"/>
    </w:p>
    <w:p w:rsidR="006A6AEB" w:rsidRPr="00EB4E1B" w:rsidRDefault="00B2015C">
      <w:pPr>
        <w:pStyle w:val="PargrafodaLista"/>
        <w:numPr>
          <w:ilvl w:val="0"/>
          <w:numId w:val="1"/>
        </w:numPr>
        <w:tabs>
          <w:tab w:val="left" w:pos="840"/>
        </w:tabs>
        <w:spacing w:before="33"/>
        <w:rPr>
          <w:lang w:val="pt-BR"/>
        </w:rPr>
      </w:pPr>
      <w:r>
        <w:rPr>
          <w:lang w:val="pt-BR"/>
        </w:rPr>
        <w:t>Coleta de entulho</w:t>
      </w:r>
    </w:p>
    <w:p w:rsidR="006A6AEB" w:rsidRDefault="00DF35D3">
      <w:pPr>
        <w:pStyle w:val="PargrafodaLista"/>
        <w:numPr>
          <w:ilvl w:val="0"/>
          <w:numId w:val="1"/>
        </w:numPr>
        <w:tabs>
          <w:tab w:val="left" w:pos="840"/>
        </w:tabs>
      </w:pPr>
      <w:proofErr w:type="spellStart"/>
      <w:r>
        <w:t>Recuperação</w:t>
      </w:r>
      <w:proofErr w:type="spellEnd"/>
      <w:r>
        <w:t xml:space="preserve"> de </w:t>
      </w:r>
      <w:proofErr w:type="spellStart"/>
      <w:r>
        <w:t>calçadas</w:t>
      </w:r>
      <w:proofErr w:type="spellEnd"/>
    </w:p>
    <w:p w:rsidR="006A6AEB" w:rsidRDefault="004158BE">
      <w:pPr>
        <w:pStyle w:val="PargrafodaLista"/>
        <w:numPr>
          <w:ilvl w:val="0"/>
          <w:numId w:val="1"/>
        </w:numPr>
        <w:tabs>
          <w:tab w:val="left" w:pos="840"/>
        </w:tabs>
        <w:spacing w:before="38"/>
      </w:pPr>
      <w:proofErr w:type="spellStart"/>
      <w:r>
        <w:t>Fiscalização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entulho</w:t>
      </w:r>
      <w:proofErr w:type="spellEnd"/>
    </w:p>
    <w:p w:rsidR="006A6AEB" w:rsidRDefault="004158BE">
      <w:pPr>
        <w:pStyle w:val="PargrafodaLista"/>
        <w:numPr>
          <w:ilvl w:val="0"/>
          <w:numId w:val="1"/>
        </w:numPr>
        <w:tabs>
          <w:tab w:val="left" w:pos="840"/>
        </w:tabs>
      </w:pPr>
      <w:proofErr w:type="spellStart"/>
      <w:r>
        <w:t>Recolhimento</w:t>
      </w:r>
      <w:proofErr w:type="spellEnd"/>
      <w:r>
        <w:t xml:space="preserve"> de </w:t>
      </w:r>
      <w:proofErr w:type="spellStart"/>
      <w:r>
        <w:t>galhos</w:t>
      </w:r>
      <w:proofErr w:type="spellEnd"/>
    </w:p>
    <w:p w:rsidR="0034047C" w:rsidRDefault="0034047C">
      <w:pPr>
        <w:pStyle w:val="Corpodetexto"/>
        <w:spacing w:before="73" w:line="259" w:lineRule="auto"/>
        <w:ind w:left="119" w:right="753"/>
        <w:rPr>
          <w:lang w:val="pt-BR"/>
        </w:rPr>
      </w:pPr>
    </w:p>
    <w:p w:rsidR="006A6AEB" w:rsidRPr="00EB4E1B" w:rsidRDefault="000B359A">
      <w:pPr>
        <w:pStyle w:val="Corpodetexto"/>
        <w:spacing w:before="73" w:line="259" w:lineRule="auto"/>
        <w:ind w:left="119" w:right="753"/>
        <w:rPr>
          <w:lang w:val="pt-BR"/>
        </w:rPr>
      </w:pPr>
      <w:r>
        <w:rPr>
          <w:lang w:val="pt-BR"/>
        </w:rPr>
        <w:t xml:space="preserve">Índice de </w:t>
      </w:r>
      <w:r w:rsidRPr="000B359A">
        <w:rPr>
          <w:b/>
          <w:lang w:val="pt-BR"/>
        </w:rPr>
        <w:t>R</w:t>
      </w:r>
      <w:r w:rsidR="00EB4E1B" w:rsidRPr="000B359A">
        <w:rPr>
          <w:b/>
          <w:lang w:val="pt-BR"/>
        </w:rPr>
        <w:t>esolutividade</w:t>
      </w:r>
      <w:r w:rsidR="00B138D0">
        <w:rPr>
          <w:lang w:val="pt-BR"/>
        </w:rPr>
        <w:t xml:space="preserve"> no trimestre conforme site da OUV-DF.</w:t>
      </w:r>
    </w:p>
    <w:p w:rsidR="008469A9" w:rsidRDefault="008469A9">
      <w:pPr>
        <w:pStyle w:val="Corpodetexto"/>
        <w:spacing w:before="5"/>
        <w:rPr>
          <w:sz w:val="13"/>
          <w:lang w:val="pt-BR"/>
        </w:rPr>
      </w:pPr>
    </w:p>
    <w:p w:rsidR="006A6AEB" w:rsidRPr="00EB4E1B" w:rsidRDefault="008469A9">
      <w:pPr>
        <w:pStyle w:val="Corpodetexto"/>
        <w:spacing w:before="5"/>
        <w:rPr>
          <w:sz w:val="13"/>
          <w:lang w:val="pt-BR"/>
        </w:rPr>
      </w:pPr>
      <w:r>
        <w:rPr>
          <w:noProof/>
          <w:sz w:val="13"/>
          <w:lang w:val="pt-BR" w:eastAsia="pt-BR"/>
        </w:rPr>
        <w:t xml:space="preserve">                                                                               </w:t>
      </w:r>
    </w:p>
    <w:p w:rsidR="006A6AEB" w:rsidRPr="00EB4E1B" w:rsidRDefault="00B16FDE" w:rsidP="0034047C">
      <w:pPr>
        <w:pStyle w:val="Corpodetexto"/>
        <w:jc w:val="both"/>
        <w:rPr>
          <w:sz w:val="20"/>
          <w:lang w:val="pt-BR"/>
        </w:rPr>
      </w:pPr>
      <w:r>
        <w:rPr>
          <w:sz w:val="20"/>
          <w:lang w:val="pt-BR"/>
        </w:rPr>
        <w:t xml:space="preserve">                                                </w:t>
      </w:r>
      <w:bookmarkStart w:id="0" w:name="_GoBack"/>
      <w:bookmarkEnd w:id="0"/>
    </w:p>
    <w:p w:rsidR="00DF35D3" w:rsidRDefault="00B16FDE">
      <w:pPr>
        <w:rPr>
          <w:noProof/>
          <w:sz w:val="18"/>
          <w:lang w:val="pt-BR" w:eastAsia="pt-BR"/>
        </w:rPr>
      </w:pPr>
      <w:r>
        <w:rPr>
          <w:noProof/>
          <w:sz w:val="18"/>
          <w:lang w:val="pt-BR" w:eastAsia="pt-BR"/>
        </w:rPr>
        <w:t xml:space="preserve">  </w:t>
      </w:r>
    </w:p>
    <w:p w:rsidR="00B16FDE" w:rsidRDefault="00DF35D3">
      <w:pPr>
        <w:rPr>
          <w:sz w:val="18"/>
          <w:lang w:val="pt-BR"/>
        </w:rPr>
      </w:pPr>
      <w:r>
        <w:rPr>
          <w:noProof/>
          <w:sz w:val="18"/>
          <w:lang w:val="pt-BR" w:eastAsia="pt-BR"/>
        </w:rPr>
        <w:t xml:space="preserve">                       </w:t>
      </w:r>
      <w:r w:rsidR="00B16FDE">
        <w:rPr>
          <w:noProof/>
          <w:sz w:val="18"/>
          <w:lang w:val="pt-BR" w:eastAsia="pt-BR"/>
        </w:rPr>
        <w:t xml:space="preserve">        </w:t>
      </w:r>
      <w:r w:rsidR="00294B50">
        <w:rPr>
          <w:noProof/>
          <w:sz w:val="18"/>
          <w:lang w:val="pt-BR" w:eastAsia="pt-BR"/>
        </w:rPr>
        <w:drawing>
          <wp:inline distT="0" distB="0" distL="0" distR="0">
            <wp:extent cx="3436620" cy="2697480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FDE" w:rsidRPr="00B16FDE" w:rsidRDefault="00B16FDE" w:rsidP="00B16FDE">
      <w:pPr>
        <w:rPr>
          <w:sz w:val="18"/>
          <w:lang w:val="pt-BR"/>
        </w:rPr>
      </w:pPr>
    </w:p>
    <w:p w:rsidR="00B16FDE" w:rsidRDefault="00B16FDE" w:rsidP="00B16FDE">
      <w:pPr>
        <w:rPr>
          <w:sz w:val="18"/>
          <w:lang w:val="pt-BR"/>
        </w:rPr>
      </w:pPr>
      <w:r>
        <w:rPr>
          <w:sz w:val="18"/>
          <w:lang w:val="pt-BR"/>
        </w:rPr>
        <w:t xml:space="preserve">                                                           </w:t>
      </w:r>
    </w:p>
    <w:p w:rsidR="00B16FDE" w:rsidRPr="00B16FDE" w:rsidRDefault="00B16FDE" w:rsidP="00B16FDE">
      <w:pPr>
        <w:rPr>
          <w:sz w:val="18"/>
          <w:lang w:val="pt-BR"/>
        </w:rPr>
      </w:pPr>
    </w:p>
    <w:p w:rsidR="00B16FDE" w:rsidRDefault="00B16FDE" w:rsidP="00B16FDE">
      <w:pPr>
        <w:tabs>
          <w:tab w:val="left" w:pos="2610"/>
        </w:tabs>
        <w:rPr>
          <w:sz w:val="18"/>
          <w:lang w:val="pt-BR"/>
        </w:rPr>
      </w:pPr>
      <w:r>
        <w:rPr>
          <w:sz w:val="18"/>
          <w:lang w:val="pt-BR"/>
        </w:rPr>
        <w:tab/>
      </w:r>
    </w:p>
    <w:p w:rsidR="006A6AEB" w:rsidRDefault="00B16FDE" w:rsidP="0034047C">
      <w:pPr>
        <w:tabs>
          <w:tab w:val="left" w:pos="2610"/>
        </w:tabs>
        <w:jc w:val="both"/>
        <w:rPr>
          <w:sz w:val="18"/>
          <w:lang w:val="pt-BR"/>
        </w:rPr>
      </w:pPr>
      <w:r>
        <w:rPr>
          <w:sz w:val="18"/>
          <w:lang w:val="pt-BR"/>
        </w:rPr>
        <w:tab/>
      </w:r>
    </w:p>
    <w:p w:rsidR="00DF35D3" w:rsidRDefault="00DF35D3" w:rsidP="0034047C">
      <w:pPr>
        <w:tabs>
          <w:tab w:val="left" w:pos="2610"/>
        </w:tabs>
        <w:jc w:val="both"/>
        <w:rPr>
          <w:sz w:val="18"/>
          <w:lang w:val="pt-BR"/>
        </w:rPr>
      </w:pPr>
    </w:p>
    <w:p w:rsidR="00DF35D3" w:rsidRDefault="00DF35D3" w:rsidP="0034047C">
      <w:pPr>
        <w:tabs>
          <w:tab w:val="left" w:pos="2610"/>
        </w:tabs>
        <w:jc w:val="both"/>
        <w:rPr>
          <w:sz w:val="18"/>
          <w:lang w:val="pt-BR"/>
        </w:rPr>
      </w:pPr>
    </w:p>
    <w:p w:rsidR="00DF35D3" w:rsidRDefault="00DF35D3" w:rsidP="0034047C">
      <w:pPr>
        <w:tabs>
          <w:tab w:val="left" w:pos="2610"/>
        </w:tabs>
        <w:jc w:val="both"/>
        <w:rPr>
          <w:sz w:val="18"/>
          <w:lang w:val="pt-BR"/>
        </w:rPr>
      </w:pPr>
    </w:p>
    <w:p w:rsidR="00DF35D3" w:rsidRDefault="00294B50" w:rsidP="004158BE">
      <w:pPr>
        <w:tabs>
          <w:tab w:val="left" w:pos="2610"/>
        </w:tabs>
        <w:jc w:val="center"/>
        <w:rPr>
          <w:sz w:val="18"/>
          <w:lang w:val="pt-BR"/>
        </w:rPr>
      </w:pPr>
      <w:r>
        <w:rPr>
          <w:noProof/>
          <w:sz w:val="18"/>
          <w:lang w:val="pt-BR" w:eastAsia="pt-BR"/>
        </w:rPr>
        <w:lastRenderedPageBreak/>
        <w:drawing>
          <wp:inline distT="0" distB="0" distL="0" distR="0">
            <wp:extent cx="4015740" cy="2849880"/>
            <wp:effectExtent l="0" t="0" r="3810" b="762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5D3" w:rsidRDefault="00DF35D3" w:rsidP="0034047C">
      <w:pPr>
        <w:tabs>
          <w:tab w:val="left" w:pos="2610"/>
        </w:tabs>
        <w:jc w:val="both"/>
        <w:rPr>
          <w:sz w:val="18"/>
          <w:lang w:val="pt-BR"/>
        </w:rPr>
      </w:pPr>
    </w:p>
    <w:p w:rsidR="00DF35D3" w:rsidRDefault="00DF35D3" w:rsidP="0034047C">
      <w:pPr>
        <w:tabs>
          <w:tab w:val="left" w:pos="2610"/>
        </w:tabs>
        <w:jc w:val="both"/>
        <w:rPr>
          <w:sz w:val="18"/>
          <w:lang w:val="pt-BR"/>
        </w:rPr>
      </w:pPr>
    </w:p>
    <w:p w:rsidR="004158BE" w:rsidRDefault="004158BE" w:rsidP="004158BE">
      <w:pPr>
        <w:tabs>
          <w:tab w:val="left" w:pos="2610"/>
        </w:tabs>
        <w:jc w:val="center"/>
        <w:rPr>
          <w:sz w:val="18"/>
          <w:lang w:val="pt-BR"/>
        </w:rPr>
      </w:pPr>
      <w:r>
        <w:rPr>
          <w:noProof/>
          <w:sz w:val="18"/>
          <w:lang w:val="pt-BR" w:eastAsia="pt-BR"/>
        </w:rPr>
        <w:drawing>
          <wp:inline distT="0" distB="0" distL="0" distR="0">
            <wp:extent cx="3512820" cy="282702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282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8BE" w:rsidRPr="004158BE" w:rsidRDefault="004158BE" w:rsidP="004158BE">
      <w:pPr>
        <w:rPr>
          <w:sz w:val="18"/>
          <w:lang w:val="pt-BR"/>
        </w:rPr>
      </w:pPr>
    </w:p>
    <w:p w:rsidR="004158BE" w:rsidRPr="004158BE" w:rsidRDefault="004158BE" w:rsidP="004158BE">
      <w:pPr>
        <w:rPr>
          <w:sz w:val="18"/>
          <w:lang w:val="pt-BR"/>
        </w:rPr>
      </w:pPr>
    </w:p>
    <w:p w:rsidR="004158BE" w:rsidRDefault="004158BE" w:rsidP="004158BE">
      <w:pPr>
        <w:rPr>
          <w:sz w:val="18"/>
          <w:lang w:val="pt-BR"/>
        </w:rPr>
      </w:pPr>
    </w:p>
    <w:p w:rsidR="006A6AEB" w:rsidRDefault="00EB4E1B" w:rsidP="004158BE">
      <w:pPr>
        <w:tabs>
          <w:tab w:val="left" w:pos="5412"/>
        </w:tabs>
        <w:jc w:val="center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 wp14:anchorId="5BBE4AC2" wp14:editId="2E46DDC1">
            <wp:extent cx="2715189" cy="2209800"/>
            <wp:effectExtent l="0" t="0" r="0" b="0"/>
            <wp:docPr id="1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189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AEB" w:rsidRDefault="006A6AEB">
      <w:pPr>
        <w:pStyle w:val="Corpodetexto"/>
        <w:spacing w:before="2"/>
        <w:rPr>
          <w:sz w:val="15"/>
        </w:rPr>
      </w:pPr>
    </w:p>
    <w:p w:rsidR="006A6AEB" w:rsidRPr="00EB4E1B" w:rsidRDefault="00EB4E1B">
      <w:pPr>
        <w:pStyle w:val="Corpodetexto"/>
        <w:spacing w:before="92" w:line="259" w:lineRule="auto"/>
        <w:ind w:left="119" w:right="110" w:firstLine="470"/>
        <w:rPr>
          <w:lang w:val="pt-BR"/>
        </w:rPr>
      </w:pPr>
      <w:r w:rsidRPr="00EB4E1B">
        <w:rPr>
          <w:lang w:val="pt-BR"/>
        </w:rPr>
        <w:t xml:space="preserve">Nesse trimestre foram </w:t>
      </w:r>
      <w:r w:rsidR="0061542A" w:rsidRPr="00EB4E1B">
        <w:rPr>
          <w:lang w:val="pt-BR"/>
        </w:rPr>
        <w:t>solicitados</w:t>
      </w:r>
      <w:r w:rsidRPr="00EB4E1B">
        <w:rPr>
          <w:lang w:val="pt-BR"/>
        </w:rPr>
        <w:t xml:space="preserve"> 0</w:t>
      </w:r>
      <w:r w:rsidR="000B359A">
        <w:rPr>
          <w:lang w:val="pt-BR"/>
        </w:rPr>
        <w:t>8</w:t>
      </w:r>
      <w:r w:rsidRPr="00EB4E1B">
        <w:rPr>
          <w:lang w:val="pt-BR"/>
        </w:rPr>
        <w:t xml:space="preserve"> pedidos de informações e todas foram devidamente respondidas ao Cidadão.</w:t>
      </w:r>
    </w:p>
    <w:p w:rsidR="006A6AEB" w:rsidRPr="00EB4E1B" w:rsidRDefault="006A6AEB">
      <w:pPr>
        <w:pStyle w:val="Corpodetexto"/>
        <w:rPr>
          <w:sz w:val="26"/>
          <w:lang w:val="pt-BR"/>
        </w:rPr>
      </w:pPr>
    </w:p>
    <w:p w:rsidR="006A6AEB" w:rsidRPr="0019302E" w:rsidRDefault="0061542A" w:rsidP="0019302E">
      <w:pPr>
        <w:pStyle w:val="Corpodetexto"/>
        <w:spacing w:before="177" w:line="259" w:lineRule="auto"/>
        <w:ind w:left="119" w:right="113"/>
        <w:jc w:val="both"/>
        <w:rPr>
          <w:sz w:val="22"/>
          <w:szCs w:val="22"/>
          <w:lang w:val="pt-BR"/>
        </w:rPr>
      </w:pPr>
      <w:r w:rsidRPr="0019302E">
        <w:rPr>
          <w:b/>
          <w:sz w:val="22"/>
          <w:szCs w:val="22"/>
          <w:lang w:val="pt-BR"/>
        </w:rPr>
        <w:lastRenderedPageBreak/>
        <w:t>OBS;</w:t>
      </w:r>
      <w:r w:rsidRPr="0019302E">
        <w:rPr>
          <w:sz w:val="22"/>
          <w:szCs w:val="22"/>
          <w:lang w:val="pt-BR"/>
        </w:rPr>
        <w:t xml:space="preserve"> </w:t>
      </w:r>
      <w:r w:rsidR="0019302E">
        <w:rPr>
          <w:sz w:val="22"/>
          <w:szCs w:val="22"/>
          <w:lang w:val="pt-BR"/>
        </w:rPr>
        <w:t xml:space="preserve">         A A</w:t>
      </w:r>
      <w:r w:rsidRPr="0019302E">
        <w:rPr>
          <w:sz w:val="22"/>
          <w:szCs w:val="22"/>
          <w:lang w:val="pt-BR"/>
        </w:rPr>
        <w:t>dministração Regional de Samambaia</w:t>
      </w:r>
      <w:proofErr w:type="gramStart"/>
      <w:r w:rsidR="00EB4E1B" w:rsidRPr="0019302E">
        <w:rPr>
          <w:sz w:val="22"/>
          <w:szCs w:val="22"/>
          <w:lang w:val="pt-BR"/>
        </w:rPr>
        <w:t>, está</w:t>
      </w:r>
      <w:proofErr w:type="gramEnd"/>
      <w:r w:rsidR="00EB4E1B" w:rsidRPr="0019302E">
        <w:rPr>
          <w:sz w:val="22"/>
          <w:szCs w:val="22"/>
          <w:lang w:val="pt-BR"/>
        </w:rPr>
        <w:t xml:space="preserve"> sempre à disposição da comunidade buscando melhorias e soluções para nossa Cidade, noss</w:t>
      </w:r>
      <w:r w:rsidRPr="0019302E">
        <w:rPr>
          <w:sz w:val="22"/>
          <w:szCs w:val="22"/>
          <w:lang w:val="pt-BR"/>
        </w:rPr>
        <w:t>o</w:t>
      </w:r>
      <w:r w:rsidR="00EB4E1B" w:rsidRPr="0019302E">
        <w:rPr>
          <w:sz w:val="22"/>
          <w:szCs w:val="22"/>
          <w:lang w:val="pt-BR"/>
        </w:rPr>
        <w:t xml:space="preserve"> </w:t>
      </w:r>
      <w:r w:rsidRPr="0019302E">
        <w:rPr>
          <w:sz w:val="22"/>
          <w:szCs w:val="22"/>
          <w:lang w:val="pt-BR"/>
        </w:rPr>
        <w:t xml:space="preserve">Administrador </w:t>
      </w:r>
      <w:r w:rsidR="004158BE">
        <w:rPr>
          <w:sz w:val="22"/>
          <w:szCs w:val="22"/>
          <w:lang w:val="pt-BR"/>
        </w:rPr>
        <w:t>Gustavo Aires</w:t>
      </w:r>
      <w:r w:rsidRPr="0019302E">
        <w:rPr>
          <w:sz w:val="22"/>
          <w:szCs w:val="22"/>
          <w:lang w:val="pt-BR"/>
        </w:rPr>
        <w:t xml:space="preserve"> junto</w:t>
      </w:r>
      <w:r w:rsidR="00EB4E1B" w:rsidRPr="0019302E">
        <w:rPr>
          <w:sz w:val="22"/>
          <w:szCs w:val="22"/>
          <w:lang w:val="pt-BR"/>
        </w:rPr>
        <w:t xml:space="preserve"> com s</w:t>
      </w:r>
      <w:r w:rsidRPr="0019302E">
        <w:rPr>
          <w:sz w:val="22"/>
          <w:szCs w:val="22"/>
          <w:lang w:val="pt-BR"/>
        </w:rPr>
        <w:t>ua equipe</w:t>
      </w:r>
      <w:r w:rsidR="0019302E">
        <w:rPr>
          <w:sz w:val="22"/>
          <w:szCs w:val="22"/>
          <w:lang w:val="pt-BR"/>
        </w:rPr>
        <w:t>,</w:t>
      </w:r>
      <w:r w:rsidR="00EB4E1B" w:rsidRPr="0019302E">
        <w:rPr>
          <w:sz w:val="22"/>
          <w:szCs w:val="22"/>
          <w:lang w:val="pt-BR"/>
        </w:rPr>
        <w:t xml:space="preserve"> estão fazendo diversas parcerias com os órgãos do GDF para resolver as demandas d</w:t>
      </w:r>
      <w:r w:rsidR="0019302E">
        <w:rPr>
          <w:sz w:val="22"/>
          <w:szCs w:val="22"/>
          <w:lang w:val="pt-BR"/>
        </w:rPr>
        <w:t>e</w:t>
      </w:r>
      <w:r w:rsidR="00EB4E1B" w:rsidRPr="0019302E">
        <w:rPr>
          <w:sz w:val="22"/>
          <w:szCs w:val="22"/>
          <w:lang w:val="pt-BR"/>
        </w:rPr>
        <w:t xml:space="preserve"> Ouvidoria d</w:t>
      </w:r>
      <w:r w:rsidR="0019302E">
        <w:rPr>
          <w:sz w:val="22"/>
          <w:szCs w:val="22"/>
          <w:lang w:val="pt-BR"/>
        </w:rPr>
        <w:t>essa</w:t>
      </w:r>
      <w:r w:rsidR="00EB4E1B" w:rsidRPr="0019302E">
        <w:rPr>
          <w:sz w:val="22"/>
          <w:szCs w:val="22"/>
          <w:lang w:val="pt-BR"/>
        </w:rPr>
        <w:t xml:space="preserve"> Administração Regional.</w:t>
      </w:r>
    </w:p>
    <w:p w:rsidR="000B359A" w:rsidRPr="0019302E" w:rsidRDefault="004158BE" w:rsidP="0019302E">
      <w:pPr>
        <w:pStyle w:val="i01justificadorecuoprimeiralinha"/>
        <w:spacing w:before="120" w:beforeAutospacing="0" w:after="120" w:afterAutospacing="0"/>
        <w:ind w:left="120" w:right="120" w:firstLine="141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0B359A" w:rsidRPr="0019302E">
        <w:rPr>
          <w:rFonts w:ascii="Arial" w:hAnsi="Arial" w:cs="Arial"/>
          <w:color w:val="000000"/>
          <w:sz w:val="22"/>
          <w:szCs w:val="22"/>
        </w:rPr>
        <w:t xml:space="preserve"> A</w:t>
      </w:r>
      <w:r w:rsidR="000B359A" w:rsidRPr="0019302E">
        <w:rPr>
          <w:rFonts w:ascii="Arial" w:hAnsi="Arial" w:cs="Arial"/>
          <w:color w:val="000000"/>
          <w:sz w:val="22"/>
          <w:szCs w:val="22"/>
          <w:u w:val="single"/>
        </w:rPr>
        <w:t>dministração</w:t>
      </w:r>
      <w:r w:rsidR="000B359A" w:rsidRPr="0019302E">
        <w:rPr>
          <w:rFonts w:ascii="Arial" w:hAnsi="Arial" w:cs="Arial"/>
          <w:color w:val="000000"/>
          <w:sz w:val="22"/>
          <w:szCs w:val="22"/>
        </w:rPr>
        <w:t> de Samambaia está dando</w:t>
      </w:r>
      <w:r w:rsidR="000B359A" w:rsidRPr="0019302E">
        <w:rPr>
          <w:rFonts w:ascii="Arial" w:hAnsi="Arial" w:cs="Arial"/>
          <w:color w:val="000000"/>
          <w:sz w:val="22"/>
          <w:szCs w:val="22"/>
          <w:u w:val="single"/>
        </w:rPr>
        <w:t> prioridade</w:t>
      </w:r>
      <w:r w:rsidR="000B359A" w:rsidRPr="0019302E">
        <w:rPr>
          <w:rFonts w:ascii="Arial" w:hAnsi="Arial" w:cs="Arial"/>
          <w:color w:val="000000"/>
          <w:sz w:val="22"/>
          <w:szCs w:val="22"/>
        </w:rPr>
        <w:t> para as demandas de </w:t>
      </w:r>
      <w:r w:rsidR="000B359A" w:rsidRPr="0019302E">
        <w:rPr>
          <w:rFonts w:ascii="Arial" w:hAnsi="Arial" w:cs="Arial"/>
          <w:color w:val="000000"/>
          <w:sz w:val="22"/>
          <w:szCs w:val="22"/>
          <w:u w:val="single"/>
        </w:rPr>
        <w:t>Ouvidoria</w:t>
      </w:r>
      <w:r w:rsidR="000B359A" w:rsidRPr="0019302E">
        <w:rPr>
          <w:rFonts w:ascii="Arial" w:hAnsi="Arial" w:cs="Arial"/>
          <w:color w:val="000000"/>
          <w:sz w:val="22"/>
          <w:szCs w:val="22"/>
        </w:rPr>
        <w:t xml:space="preserve">. Conforme gráfico do relatório Trimestral, o índice de tapa buraco aumentou </w:t>
      </w:r>
      <w:r w:rsidR="0019302E">
        <w:rPr>
          <w:rFonts w:ascii="Arial" w:hAnsi="Arial" w:cs="Arial"/>
          <w:color w:val="000000"/>
          <w:sz w:val="22"/>
          <w:szCs w:val="22"/>
        </w:rPr>
        <w:t>muito</w:t>
      </w:r>
      <w:r w:rsidR="000B359A" w:rsidRPr="0019302E">
        <w:rPr>
          <w:rFonts w:ascii="Arial" w:hAnsi="Arial" w:cs="Arial"/>
          <w:color w:val="000000"/>
          <w:sz w:val="22"/>
          <w:szCs w:val="22"/>
        </w:rPr>
        <w:t xml:space="preserve">, com isso a Administração está buscando apoio de outros órgãos para aumentar a Resolutividade da Cidade, um exemplo é o </w:t>
      </w:r>
      <w:proofErr w:type="spellStart"/>
      <w:r w:rsidR="000B359A" w:rsidRPr="0019302E">
        <w:rPr>
          <w:rFonts w:ascii="Arial" w:hAnsi="Arial" w:cs="Arial"/>
          <w:color w:val="000000"/>
          <w:sz w:val="22"/>
          <w:szCs w:val="22"/>
        </w:rPr>
        <w:t>orgão</w:t>
      </w:r>
      <w:proofErr w:type="spellEnd"/>
      <w:r w:rsidR="000B359A" w:rsidRPr="0019302E">
        <w:rPr>
          <w:rFonts w:ascii="Arial" w:hAnsi="Arial" w:cs="Arial"/>
          <w:color w:val="000000"/>
          <w:sz w:val="22"/>
          <w:szCs w:val="22"/>
        </w:rPr>
        <w:t xml:space="preserve"> DER/DF que está apoiando nesses manifestos de tapa buraco.</w:t>
      </w:r>
    </w:p>
    <w:p w:rsidR="000B359A" w:rsidRPr="0019302E" w:rsidRDefault="000B359A" w:rsidP="0019302E">
      <w:pPr>
        <w:pStyle w:val="i01justificadorecuoprimeiralinha"/>
        <w:spacing w:before="120" w:beforeAutospacing="0" w:after="120" w:afterAutospacing="0"/>
        <w:ind w:left="120" w:right="120"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19302E">
        <w:rPr>
          <w:rFonts w:ascii="Arial" w:hAnsi="Arial" w:cs="Arial"/>
          <w:color w:val="000000"/>
          <w:sz w:val="22"/>
          <w:szCs w:val="22"/>
        </w:rPr>
        <w:t>A coleta de entulho que teve aumento de 100% está sendo resolvido de forma bastante eficaz, hoje o cidadão faz a solicitação e no mais tardar até 5 dias sua demanda está resolvida aumentando a Resolutividade da nossa RA.</w:t>
      </w:r>
    </w:p>
    <w:p w:rsidR="000B359A" w:rsidRPr="0019302E" w:rsidRDefault="000B359A" w:rsidP="0019302E">
      <w:pPr>
        <w:pStyle w:val="i01justificadorecuoprimeiralinha"/>
        <w:spacing w:before="120" w:beforeAutospacing="0" w:after="120" w:afterAutospacing="0"/>
        <w:ind w:left="120" w:right="120" w:firstLine="1418"/>
        <w:jc w:val="both"/>
        <w:rPr>
          <w:rFonts w:ascii="Arial" w:hAnsi="Arial" w:cs="Arial"/>
          <w:color w:val="000000"/>
          <w:sz w:val="22"/>
          <w:szCs w:val="22"/>
        </w:rPr>
      </w:pPr>
      <w:r w:rsidRPr="0019302E">
        <w:rPr>
          <w:rFonts w:ascii="Arial" w:hAnsi="Arial" w:cs="Arial"/>
          <w:color w:val="000000"/>
          <w:sz w:val="22"/>
          <w:szCs w:val="22"/>
        </w:rPr>
        <w:t>Sobre as demandas de calçadas, o núcleo de obras desta administração fez um levantamento de todo calçamento da cidade e está aguardando recursos do GDF para começar essas obras, que por sinal essa verba está prevista para esse semestre.</w:t>
      </w:r>
    </w:p>
    <w:p w:rsidR="000B359A" w:rsidRPr="0019302E" w:rsidRDefault="0019302E" w:rsidP="0019302E">
      <w:pPr>
        <w:pStyle w:val="i01justificadorecuoprimeiralinha"/>
        <w:spacing w:before="120" w:beforeAutospacing="0" w:after="120" w:afterAutospacing="0"/>
        <w:ind w:left="120" w:right="120"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B359A" w:rsidRPr="0019302E">
        <w:rPr>
          <w:rFonts w:ascii="Arial" w:hAnsi="Arial" w:cs="Arial"/>
          <w:color w:val="000000"/>
          <w:sz w:val="22"/>
          <w:szCs w:val="22"/>
        </w:rPr>
        <w:t xml:space="preserve">Por fim, essa Ouvidoria com apoio da atual Gestão, está diariamente empenhada em buscar soluções para aumentar o índice de resolutividade que vem crescendo de uma forma significativa, estamos atendendo demandas antigas com o intuito de mudar a resposta do cidadão, pois muitas demandas já foram resolvidas aguardando uma resposta positiva </w:t>
      </w:r>
      <w:proofErr w:type="gramStart"/>
      <w:r w:rsidR="000B359A" w:rsidRPr="0019302E">
        <w:rPr>
          <w:rFonts w:ascii="Arial" w:hAnsi="Arial" w:cs="Arial"/>
          <w:color w:val="000000"/>
          <w:sz w:val="22"/>
          <w:szCs w:val="22"/>
        </w:rPr>
        <w:t>do Cidadã</w:t>
      </w:r>
      <w:proofErr w:type="gramEnd"/>
      <w:r w:rsidR="000B359A" w:rsidRPr="0019302E">
        <w:rPr>
          <w:rFonts w:ascii="Arial" w:hAnsi="Arial" w:cs="Arial"/>
          <w:color w:val="000000"/>
          <w:sz w:val="22"/>
          <w:szCs w:val="22"/>
        </w:rPr>
        <w:t>(o).</w:t>
      </w:r>
    </w:p>
    <w:p w:rsidR="006A6AEB" w:rsidRPr="0019302E" w:rsidRDefault="0019302E" w:rsidP="0019302E">
      <w:pPr>
        <w:pStyle w:val="Corpodetexto"/>
        <w:spacing w:before="157" w:line="264" w:lineRule="auto"/>
        <w:ind w:left="119" w:right="1523" w:firstLine="604"/>
        <w:jc w:val="both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              </w:t>
      </w:r>
      <w:r w:rsidR="00EB4E1B" w:rsidRPr="0019302E">
        <w:rPr>
          <w:sz w:val="22"/>
          <w:szCs w:val="22"/>
          <w:lang w:val="pt-BR"/>
        </w:rPr>
        <w:t xml:space="preserve">Estamos sempre à disposição. Atenciosamente Ouvidoria </w:t>
      </w:r>
      <w:r>
        <w:rPr>
          <w:sz w:val="22"/>
          <w:szCs w:val="22"/>
          <w:lang w:val="pt-BR"/>
        </w:rPr>
        <w:t>d</w:t>
      </w:r>
      <w:r w:rsidR="00EB4E1B" w:rsidRPr="0019302E">
        <w:rPr>
          <w:sz w:val="22"/>
          <w:szCs w:val="22"/>
          <w:lang w:val="pt-BR"/>
        </w:rPr>
        <w:t xml:space="preserve">a </w:t>
      </w:r>
      <w:r>
        <w:rPr>
          <w:sz w:val="22"/>
          <w:szCs w:val="22"/>
          <w:lang w:val="pt-BR"/>
        </w:rPr>
        <w:t>A</w:t>
      </w:r>
      <w:r w:rsidR="00EB4E1B" w:rsidRPr="0019302E">
        <w:rPr>
          <w:sz w:val="22"/>
          <w:szCs w:val="22"/>
          <w:lang w:val="pt-BR"/>
        </w:rPr>
        <w:t>dministração Regional d</w:t>
      </w:r>
      <w:r w:rsidR="00C64DC6" w:rsidRPr="0019302E">
        <w:rPr>
          <w:sz w:val="22"/>
          <w:szCs w:val="22"/>
          <w:lang w:val="pt-BR"/>
        </w:rPr>
        <w:t>e Samambaia.</w:t>
      </w:r>
    </w:p>
    <w:p w:rsidR="006A6AEB" w:rsidRPr="0019302E" w:rsidRDefault="006A6AEB" w:rsidP="0019302E">
      <w:pPr>
        <w:pStyle w:val="Corpodetexto"/>
        <w:jc w:val="both"/>
        <w:rPr>
          <w:sz w:val="22"/>
          <w:szCs w:val="22"/>
          <w:lang w:val="pt-BR"/>
        </w:rPr>
      </w:pPr>
    </w:p>
    <w:p w:rsidR="006A6AEB" w:rsidRPr="0019302E" w:rsidRDefault="006A6AEB">
      <w:pPr>
        <w:pStyle w:val="Corpodetexto"/>
        <w:rPr>
          <w:sz w:val="22"/>
          <w:szCs w:val="22"/>
          <w:lang w:val="pt-BR"/>
        </w:rPr>
      </w:pPr>
    </w:p>
    <w:p w:rsidR="006A6AEB" w:rsidRPr="0019302E" w:rsidRDefault="006A6AEB">
      <w:pPr>
        <w:pStyle w:val="Corpodetexto"/>
        <w:rPr>
          <w:sz w:val="22"/>
          <w:szCs w:val="22"/>
          <w:lang w:val="pt-BR"/>
        </w:rPr>
      </w:pPr>
    </w:p>
    <w:p w:rsidR="006A6AEB" w:rsidRDefault="006A6AEB">
      <w:pPr>
        <w:pStyle w:val="Corpodetexto"/>
        <w:rPr>
          <w:sz w:val="22"/>
          <w:szCs w:val="22"/>
          <w:lang w:val="pt-BR"/>
        </w:rPr>
      </w:pPr>
    </w:p>
    <w:p w:rsidR="004158BE" w:rsidRDefault="004158BE">
      <w:pPr>
        <w:pStyle w:val="Corpodetexto"/>
        <w:rPr>
          <w:sz w:val="22"/>
          <w:szCs w:val="22"/>
          <w:lang w:val="pt-BR"/>
        </w:rPr>
      </w:pPr>
    </w:p>
    <w:p w:rsidR="004158BE" w:rsidRDefault="004158BE">
      <w:pPr>
        <w:pStyle w:val="Corpodetexto"/>
        <w:rPr>
          <w:sz w:val="22"/>
          <w:szCs w:val="22"/>
          <w:lang w:val="pt-BR"/>
        </w:rPr>
      </w:pPr>
    </w:p>
    <w:p w:rsidR="004158BE" w:rsidRDefault="004158BE">
      <w:pPr>
        <w:pStyle w:val="Corpodetexto"/>
        <w:rPr>
          <w:sz w:val="22"/>
          <w:szCs w:val="22"/>
          <w:lang w:val="pt-BR"/>
        </w:rPr>
      </w:pPr>
    </w:p>
    <w:p w:rsidR="004158BE" w:rsidRPr="0019302E" w:rsidRDefault="004158BE">
      <w:pPr>
        <w:pStyle w:val="Corpodetexto"/>
        <w:rPr>
          <w:sz w:val="22"/>
          <w:szCs w:val="22"/>
          <w:lang w:val="pt-BR"/>
        </w:rPr>
      </w:pPr>
    </w:p>
    <w:p w:rsidR="006A6AEB" w:rsidRPr="0019302E" w:rsidRDefault="006A6AEB">
      <w:pPr>
        <w:pStyle w:val="Corpodetexto"/>
        <w:rPr>
          <w:sz w:val="22"/>
          <w:szCs w:val="22"/>
          <w:lang w:val="pt-BR"/>
        </w:rPr>
      </w:pPr>
    </w:p>
    <w:p w:rsidR="0019302E" w:rsidRDefault="0019302E">
      <w:pPr>
        <w:pStyle w:val="Corpodetexto"/>
        <w:rPr>
          <w:sz w:val="22"/>
          <w:szCs w:val="22"/>
          <w:lang w:val="pt-BR"/>
        </w:rPr>
      </w:pPr>
    </w:p>
    <w:p w:rsidR="006A6AEB" w:rsidRPr="0019302E" w:rsidRDefault="0019302E">
      <w:pPr>
        <w:pStyle w:val="Corpodetexto"/>
        <w:rPr>
          <w:sz w:val="22"/>
          <w:szCs w:val="22"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51661824" behindDoc="1" locked="0" layoutInCell="1" allowOverlap="1" wp14:anchorId="67BBF644" wp14:editId="30E37309">
            <wp:simplePos x="0" y="0"/>
            <wp:positionH relativeFrom="page">
              <wp:posOffset>1003300</wp:posOffset>
            </wp:positionH>
            <wp:positionV relativeFrom="paragraph">
              <wp:posOffset>161925</wp:posOffset>
            </wp:positionV>
            <wp:extent cx="1765728" cy="952404"/>
            <wp:effectExtent l="0" t="0" r="0" b="0"/>
            <wp:wrapTopAndBottom/>
            <wp:docPr id="14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5728" cy="952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6AEB" w:rsidRDefault="0019302E">
      <w:pPr>
        <w:pStyle w:val="Corpodetexto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 </w:t>
      </w:r>
    </w:p>
    <w:sectPr w:rsidR="006A6AEB">
      <w:pgSz w:w="11910" w:h="16840"/>
      <w:pgMar w:top="152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9FC"/>
    <w:multiLevelType w:val="hybridMultilevel"/>
    <w:tmpl w:val="FD2C3782"/>
    <w:lvl w:ilvl="0" w:tplc="EAE29FE4">
      <w:numFmt w:val="bullet"/>
      <w:lvlText w:val=""/>
      <w:lvlJc w:val="left"/>
      <w:pPr>
        <w:ind w:left="839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94C6E036">
      <w:numFmt w:val="bullet"/>
      <w:lvlText w:val="•"/>
      <w:lvlJc w:val="left"/>
      <w:pPr>
        <w:ind w:left="1630" w:hanging="360"/>
      </w:pPr>
      <w:rPr>
        <w:rFonts w:hint="default"/>
      </w:rPr>
    </w:lvl>
    <w:lvl w:ilvl="2" w:tplc="22EAD03C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1BEA23DA">
      <w:numFmt w:val="bullet"/>
      <w:lvlText w:val="•"/>
      <w:lvlJc w:val="left"/>
      <w:pPr>
        <w:ind w:left="3211" w:hanging="360"/>
      </w:pPr>
      <w:rPr>
        <w:rFonts w:hint="default"/>
      </w:rPr>
    </w:lvl>
    <w:lvl w:ilvl="4" w:tplc="C7824AF6">
      <w:numFmt w:val="bullet"/>
      <w:lvlText w:val="•"/>
      <w:lvlJc w:val="left"/>
      <w:pPr>
        <w:ind w:left="4001" w:hanging="360"/>
      </w:pPr>
      <w:rPr>
        <w:rFonts w:hint="default"/>
      </w:rPr>
    </w:lvl>
    <w:lvl w:ilvl="5" w:tplc="3140B720">
      <w:numFmt w:val="bullet"/>
      <w:lvlText w:val="•"/>
      <w:lvlJc w:val="left"/>
      <w:pPr>
        <w:ind w:left="4792" w:hanging="360"/>
      </w:pPr>
      <w:rPr>
        <w:rFonts w:hint="default"/>
      </w:rPr>
    </w:lvl>
    <w:lvl w:ilvl="6" w:tplc="F1AA946C">
      <w:numFmt w:val="bullet"/>
      <w:lvlText w:val="•"/>
      <w:lvlJc w:val="left"/>
      <w:pPr>
        <w:ind w:left="5582" w:hanging="360"/>
      </w:pPr>
      <w:rPr>
        <w:rFonts w:hint="default"/>
      </w:rPr>
    </w:lvl>
    <w:lvl w:ilvl="7" w:tplc="A1CA2E08">
      <w:numFmt w:val="bullet"/>
      <w:lvlText w:val="•"/>
      <w:lvlJc w:val="left"/>
      <w:pPr>
        <w:ind w:left="6372" w:hanging="360"/>
      </w:pPr>
      <w:rPr>
        <w:rFonts w:hint="default"/>
      </w:rPr>
    </w:lvl>
    <w:lvl w:ilvl="8" w:tplc="332473BA">
      <w:numFmt w:val="bullet"/>
      <w:lvlText w:val="•"/>
      <w:lvlJc w:val="left"/>
      <w:pPr>
        <w:ind w:left="716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EB"/>
    <w:rsid w:val="00025FD8"/>
    <w:rsid w:val="000B359A"/>
    <w:rsid w:val="00117FD3"/>
    <w:rsid w:val="00152D39"/>
    <w:rsid w:val="0019302E"/>
    <w:rsid w:val="002241E8"/>
    <w:rsid w:val="0027564B"/>
    <w:rsid w:val="00294B50"/>
    <w:rsid w:val="002C5205"/>
    <w:rsid w:val="003310B1"/>
    <w:rsid w:val="0034047C"/>
    <w:rsid w:val="004158BE"/>
    <w:rsid w:val="00442300"/>
    <w:rsid w:val="00486E27"/>
    <w:rsid w:val="005C2026"/>
    <w:rsid w:val="005D304F"/>
    <w:rsid w:val="00602172"/>
    <w:rsid w:val="0061542A"/>
    <w:rsid w:val="006A6AEB"/>
    <w:rsid w:val="008469A9"/>
    <w:rsid w:val="00B138D0"/>
    <w:rsid w:val="00B16FDE"/>
    <w:rsid w:val="00B2015C"/>
    <w:rsid w:val="00BF38C4"/>
    <w:rsid w:val="00C2037E"/>
    <w:rsid w:val="00C64DC6"/>
    <w:rsid w:val="00DC6AEF"/>
    <w:rsid w:val="00DF35D3"/>
    <w:rsid w:val="00E8245A"/>
    <w:rsid w:val="00EB4E1B"/>
    <w:rsid w:val="00F13036"/>
    <w:rsid w:val="00FB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32"/>
      <w:ind w:left="839" w:hanging="36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i01justificadorecuoprimeiralinha">
    <w:name w:val="i01_justificado_recuo_primeira_linha"/>
    <w:basedOn w:val="Normal"/>
    <w:rsid w:val="000B35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2B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BC6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32"/>
      <w:ind w:left="839" w:hanging="36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i01justificadorecuoprimeiralinha">
    <w:name w:val="i01_justificado_recuo_primeira_linha"/>
    <w:basedOn w:val="Normal"/>
    <w:rsid w:val="000B359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B2B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BC6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446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RELATÓRIO OUVIDORIA</vt:lpstr>
    </vt:vector>
  </TitlesOfParts>
  <Company>Casa Civil do Distrito Federal</Company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RELATÓRIO OUVIDORIA</dc:title>
  <dc:creator>Paulo Ribeiro da Silva Nery</dc:creator>
  <cp:lastModifiedBy>Usuário do Windows</cp:lastModifiedBy>
  <cp:revision>4</cp:revision>
  <dcterms:created xsi:type="dcterms:W3CDTF">2020-04-12T02:50:00Z</dcterms:created>
  <dcterms:modified xsi:type="dcterms:W3CDTF">2020-04-14T02:47:00Z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2019-07-26T00:00:00Z</vt:filetime>
  </property>
</Properties>
</file>